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A8" w:rsidRDefault="00403AA5">
      <w:r w:rsidRPr="00403AA5">
        <w:drawing>
          <wp:inline distT="0" distB="0" distL="0" distR="0">
            <wp:extent cx="4248819" cy="4089707"/>
            <wp:effectExtent l="1905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48819" cy="4089707"/>
                      <a:chOff x="0" y="0"/>
                      <a:chExt cx="4248819" cy="4089707"/>
                    </a:xfrm>
                  </a:grpSpPr>
                  <a:pic>
                    <a:nvPicPr>
                      <a:cNvPr id="11266" name="Picture 2" descr="Stefan Zweig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4248819" cy="210187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Textfeld 4"/>
                      <a:cNvSpPr txBox="1"/>
                    </a:nvSpPr>
                    <a:spPr>
                      <a:xfrm>
                        <a:off x="72355" y="2304603"/>
                        <a:ext cx="4176464" cy="178510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de-DE"/>
                          </a:defPPr>
                          <a:lvl1pPr marL="0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246888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493776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740664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987552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234440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481328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728216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1975104" algn="l" defTabSz="493776" rtl="0" eaLnBrk="1" latinLnBrk="0" hangingPunct="1"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de-AT" dirty="0" smtClean="0"/>
                            <a:t>Demnächst in dieser CD-Box:</a:t>
                          </a:r>
                        </a:p>
                        <a:p>
                          <a:endParaRPr lang="de-AT" dirty="0"/>
                        </a:p>
                        <a:p>
                          <a:r>
                            <a:rPr lang="de-AT" dirty="0" smtClean="0"/>
                            <a:t>Stefan Zweig: „Die Sternstunden der Menschheit“</a:t>
                          </a:r>
                        </a:p>
                        <a:p>
                          <a:endParaRPr lang="de-AT" dirty="0"/>
                        </a:p>
                        <a:p>
                          <a:r>
                            <a:rPr lang="de-AT" dirty="0" smtClean="0"/>
                            <a:t>Gemeinsam herausgegeben von ORF Hörspiel und dem Stefan Zweig-Centrum</a:t>
                          </a:r>
                        </a:p>
                        <a:p>
                          <a:endParaRPr lang="de-AT" dirty="0"/>
                        </a:p>
                        <a:p>
                          <a:r>
                            <a:rPr lang="de-AT" dirty="0" smtClean="0"/>
                            <a:t>Erscheint Ende Februar, </a:t>
                          </a:r>
                          <a:r>
                            <a:rPr lang="de-AT" dirty="0" err="1" smtClean="0"/>
                            <a:t>stay</a:t>
                          </a:r>
                          <a:r>
                            <a:rPr lang="de-AT" dirty="0" smtClean="0"/>
                            <a:t> </a:t>
                          </a:r>
                          <a:r>
                            <a:rPr lang="de-AT" dirty="0" err="1" smtClean="0"/>
                            <a:t>tuned</a:t>
                          </a:r>
                          <a:r>
                            <a:rPr lang="de-AT" dirty="0" smtClean="0"/>
                            <a:t>!</a:t>
                          </a:r>
                        </a:p>
                        <a:p>
                          <a:endParaRPr lang="de-AT" dirty="0"/>
                        </a:p>
                        <a:p>
                          <a:endParaRPr lang="de-AT" dirty="0" smtClean="0"/>
                        </a:p>
                        <a:p>
                          <a:r>
                            <a:rPr lang="de-AT" dirty="0" smtClean="0"/>
                            <a:t>Alles Gute zum Geburtstag!</a:t>
                          </a:r>
                          <a:endParaRPr lang="de-AT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5618A8" w:rsidSect="00561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AA5"/>
    <w:rsid w:val="00403AA5"/>
    <w:rsid w:val="0056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8A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1</cp:revision>
  <cp:lastPrinted>2017-02-26T14:21:00Z</cp:lastPrinted>
  <dcterms:created xsi:type="dcterms:W3CDTF">2017-02-26T14:21:00Z</dcterms:created>
  <dcterms:modified xsi:type="dcterms:W3CDTF">2017-02-26T14:33:00Z</dcterms:modified>
</cp:coreProperties>
</file>